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28066" w14:textId="77777777" w:rsidR="00FE3D6C" w:rsidRPr="00AA223B" w:rsidRDefault="00FE3D6C" w:rsidP="00FE3D6C">
      <w:pPr>
        <w:jc w:val="both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2E38061" wp14:editId="0CC0C350">
            <wp:simplePos x="0" y="0"/>
            <wp:positionH relativeFrom="column">
              <wp:posOffset>2367915</wp:posOffset>
            </wp:positionH>
            <wp:positionV relativeFrom="paragraph">
              <wp:posOffset>-320040</wp:posOffset>
            </wp:positionV>
            <wp:extent cx="854710" cy="1028700"/>
            <wp:effectExtent l="19050" t="0" r="254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Abkh" w:hAnsi="Arial Abkh"/>
          <w:b/>
          <w:i/>
        </w:rPr>
        <w:t>А</w:t>
      </w:r>
      <w:r>
        <w:rPr>
          <w:rFonts w:ascii="Arial" w:hAnsi="Arial" w:cs="Arial"/>
          <w:b/>
          <w:i/>
        </w:rPr>
        <w:t>Ҧ</w:t>
      </w:r>
      <w:r>
        <w:rPr>
          <w:rFonts w:ascii="Arial Abkh" w:hAnsi="Arial Abkh"/>
          <w:b/>
          <w:i/>
        </w:rPr>
        <w:t>СНЫ</w:t>
      </w:r>
      <w:r w:rsidRPr="00AA223B">
        <w:rPr>
          <w:rFonts w:ascii="Arial Abkh" w:hAnsi="Arial Abkh"/>
          <w:b/>
          <w:i/>
        </w:rPr>
        <w:t xml:space="preserve">    </w:t>
      </w:r>
      <w:r>
        <w:rPr>
          <w:rFonts w:ascii="Arial Abkh" w:hAnsi="Arial Abkh"/>
          <w:b/>
          <w:i/>
        </w:rPr>
        <w:t>А</w:t>
      </w:r>
      <w:r>
        <w:rPr>
          <w:rFonts w:ascii="Arial" w:hAnsi="Arial" w:cs="Arial"/>
          <w:b/>
          <w:i/>
        </w:rPr>
        <w:t>ҲӘ</w:t>
      </w:r>
      <w:r>
        <w:rPr>
          <w:rFonts w:ascii="Arial Abkh" w:hAnsi="Arial Abkh"/>
          <w:b/>
          <w:i/>
        </w:rPr>
        <w:t>ЫН</w:t>
      </w:r>
      <w:r>
        <w:rPr>
          <w:rFonts w:ascii="Arial" w:hAnsi="Arial" w:cs="Arial"/>
          <w:b/>
          <w:i/>
        </w:rPr>
        <w:t>ҬҚ</w:t>
      </w:r>
      <w:r>
        <w:rPr>
          <w:rFonts w:ascii="Arial Abkh" w:hAnsi="Arial Abkh"/>
          <w:b/>
          <w:i/>
        </w:rPr>
        <w:t>АРРА</w:t>
      </w:r>
      <w:r w:rsidRPr="00AA223B">
        <w:rPr>
          <w:rFonts w:ascii="Arial Abkh" w:hAnsi="Arial Abkh"/>
          <w:b/>
          <w:i/>
        </w:rPr>
        <w:t xml:space="preserve">                                                 </w:t>
      </w:r>
      <w:r>
        <w:rPr>
          <w:rFonts w:ascii="Arial" w:hAnsi="Arial" w:cs="Arial"/>
          <w:b/>
          <w:i/>
        </w:rPr>
        <w:t>РЕСПУБЛИКА</w:t>
      </w:r>
      <w:r w:rsidRPr="00AA223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АБХАЗИЯ</w:t>
      </w:r>
    </w:p>
    <w:p w14:paraId="0D8497F5" w14:textId="77777777" w:rsidR="00FE3D6C" w:rsidRPr="00AA223B" w:rsidRDefault="00FE3D6C" w:rsidP="00FE3D6C">
      <w:pPr>
        <w:spacing w:line="360" w:lineRule="auto"/>
        <w:ind w:left="-540" w:right="-365"/>
        <w:rPr>
          <w:rFonts w:ascii="Arial Abkh" w:hAnsi="Arial Abkh"/>
          <w:b/>
          <w:i/>
        </w:rPr>
      </w:pPr>
      <w:r w:rsidRPr="00AA223B">
        <w:rPr>
          <w:b/>
          <w:i/>
        </w:rPr>
        <w:t xml:space="preserve">          </w:t>
      </w:r>
      <w:r>
        <w:rPr>
          <w:rFonts w:ascii="Arial Abkh" w:hAnsi="Arial Abkh"/>
          <w:b/>
          <w:i/>
        </w:rPr>
        <w:t>АРБИТРАЖТ</w:t>
      </w:r>
      <w:r>
        <w:rPr>
          <w:rFonts w:ascii="Arial" w:hAnsi="Arial" w:cs="Arial"/>
          <w:b/>
          <w:i/>
        </w:rPr>
        <w:t>Ә</w:t>
      </w:r>
      <w:r w:rsidRPr="00AA223B">
        <w:rPr>
          <w:rFonts w:ascii="Arial Abkh" w:hAnsi="Arial Abkh"/>
          <w:b/>
          <w:i/>
        </w:rPr>
        <w:t xml:space="preserve">  </w:t>
      </w:r>
      <w:r>
        <w:rPr>
          <w:rFonts w:ascii="Arial" w:hAnsi="Arial" w:cs="Arial"/>
          <w:b/>
          <w:i/>
        </w:rPr>
        <w:t>Ӡ</w:t>
      </w:r>
      <w:r>
        <w:rPr>
          <w:rFonts w:ascii="Arial Abkh" w:hAnsi="Arial Abkh"/>
          <w:b/>
          <w:i/>
        </w:rPr>
        <w:t>БАР</w:t>
      </w:r>
      <w:r>
        <w:rPr>
          <w:rFonts w:ascii="Arial" w:hAnsi="Arial" w:cs="Arial"/>
          <w:b/>
          <w:i/>
        </w:rPr>
        <w:t>Ҭ</w:t>
      </w:r>
      <w:r>
        <w:rPr>
          <w:rFonts w:ascii="Arial Abkh" w:hAnsi="Arial Abkh"/>
          <w:b/>
          <w:i/>
        </w:rPr>
        <w:t>А</w:t>
      </w:r>
      <w:r w:rsidRPr="00AA223B">
        <w:rPr>
          <w:rFonts w:ascii="Arial Abkh" w:hAnsi="Arial Abkh"/>
          <w:b/>
          <w:i/>
        </w:rPr>
        <w:t xml:space="preserve">                                                  </w:t>
      </w:r>
      <w:r>
        <w:rPr>
          <w:rFonts w:ascii="Arial Abkh" w:hAnsi="Arial Abkh"/>
          <w:b/>
          <w:i/>
        </w:rPr>
        <w:t xml:space="preserve">      АРБИТРАЖНЫ</w:t>
      </w:r>
      <w:r>
        <w:rPr>
          <w:rFonts w:ascii="Arial" w:hAnsi="Arial" w:cs="Arial"/>
          <w:b/>
          <w:i/>
        </w:rPr>
        <w:t>Й</w:t>
      </w:r>
      <w:r w:rsidRPr="00AA223B">
        <w:rPr>
          <w:rFonts w:ascii="Arial" w:hAnsi="Arial" w:cs="Arial"/>
          <w:b/>
          <w:i/>
        </w:rPr>
        <w:t xml:space="preserve">    </w:t>
      </w:r>
      <w:r w:rsidRPr="00AA223B">
        <w:rPr>
          <w:rFonts w:ascii="Arial Abkh" w:hAnsi="Arial Abkh"/>
          <w:b/>
          <w:i/>
        </w:rPr>
        <w:t xml:space="preserve"> </w:t>
      </w:r>
      <w:r>
        <w:rPr>
          <w:rFonts w:ascii="Arial Abkh" w:hAnsi="Arial Abkh"/>
          <w:b/>
          <w:i/>
        </w:rPr>
        <w:t>СУД</w:t>
      </w:r>
    </w:p>
    <w:p w14:paraId="32C64FBF" w14:textId="77777777" w:rsidR="00FE3D6C" w:rsidRPr="00AA223B" w:rsidRDefault="00FE3D6C" w:rsidP="00FE3D6C">
      <w:pPr>
        <w:pStyle w:val="a3"/>
        <w:rPr>
          <w:rFonts w:ascii="Arial Abkh" w:hAnsi="Arial Ab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17EC5" wp14:editId="6C3939EF">
                <wp:simplePos x="0" y="0"/>
                <wp:positionH relativeFrom="column">
                  <wp:posOffset>-628650</wp:posOffset>
                </wp:positionH>
                <wp:positionV relativeFrom="paragraph">
                  <wp:posOffset>113030</wp:posOffset>
                </wp:positionV>
                <wp:extent cx="6972300" cy="0"/>
                <wp:effectExtent l="22860" t="22225" r="24765" b="254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58AD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5pt,8.9pt" to="499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" strokeweight="3pt"/>
            </w:pict>
          </mc:Fallback>
        </mc:AlternateContent>
      </w:r>
    </w:p>
    <w:p w14:paraId="7CEE1FA2" w14:textId="77777777" w:rsidR="00FE3D6C" w:rsidRPr="0076220B" w:rsidRDefault="00FE3D6C" w:rsidP="00FE3D6C">
      <w:pPr>
        <w:pStyle w:val="a3"/>
      </w:pPr>
      <w:r>
        <w:rPr>
          <w:sz w:val="20"/>
          <w:szCs w:val="20"/>
        </w:rPr>
        <w:t xml:space="preserve">г. Сухум,   ул.  </w:t>
      </w:r>
      <w:proofErr w:type="spellStart"/>
      <w:r>
        <w:rPr>
          <w:sz w:val="20"/>
          <w:szCs w:val="20"/>
        </w:rPr>
        <w:t>Дзидзария</w:t>
      </w:r>
      <w:proofErr w:type="spellEnd"/>
      <w:r>
        <w:rPr>
          <w:sz w:val="20"/>
          <w:szCs w:val="20"/>
        </w:rPr>
        <w:t xml:space="preserve">, 70 тел.: 226-71-02, 226-71-05, 226-02-23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ARBITRAZHNIYSUD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RA</w:t>
      </w:r>
      <w:r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yandex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t xml:space="preserve">  </w:t>
      </w:r>
    </w:p>
    <w:p w14:paraId="56409478" w14:textId="77777777" w:rsidR="00FE3D6C" w:rsidRPr="001525B5" w:rsidRDefault="00FE3D6C" w:rsidP="00FE3D6C">
      <w:pPr>
        <w:pStyle w:val="a3"/>
        <w:jc w:val="center"/>
      </w:pPr>
      <w:r>
        <w:rPr>
          <w:lang w:val="en-US"/>
        </w:rPr>
        <w:t>www</w:t>
      </w:r>
      <w:r w:rsidRPr="007F1604">
        <w:t>.</w:t>
      </w:r>
      <w:proofErr w:type="spellStart"/>
      <w:r w:rsidRPr="007F1604">
        <w:rPr>
          <w:lang w:val="en-US"/>
        </w:rPr>
        <w:t>asra</w:t>
      </w:r>
      <w:proofErr w:type="spellEnd"/>
      <w:r w:rsidRPr="007F1604">
        <w:t>.</w:t>
      </w:r>
      <w:proofErr w:type="spellStart"/>
      <w:r w:rsidRPr="007F1604">
        <w:rPr>
          <w:lang w:val="en-US"/>
        </w:rPr>
        <w:t>apsny</w:t>
      </w:r>
      <w:proofErr w:type="spellEnd"/>
      <w:r w:rsidRPr="007F1604">
        <w:t>.</w:t>
      </w:r>
      <w:r w:rsidRPr="007F1604">
        <w:rPr>
          <w:lang w:val="en-US"/>
        </w:rPr>
        <w:t>land</w:t>
      </w:r>
    </w:p>
    <w:p w14:paraId="068C9AEF" w14:textId="77777777" w:rsidR="00FE3D6C" w:rsidRPr="0076220B" w:rsidRDefault="00FE3D6C" w:rsidP="00FE3D6C">
      <w:pPr>
        <w:pStyle w:val="a3"/>
      </w:pPr>
    </w:p>
    <w:p w14:paraId="5B208669" w14:textId="77777777" w:rsidR="00FE3D6C" w:rsidRPr="005D7BA6" w:rsidRDefault="00FE3D6C" w:rsidP="00FE3D6C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09D13DD8" w14:textId="77777777" w:rsidR="00FE3D6C" w:rsidRPr="005D7BA6" w:rsidRDefault="00FE3D6C" w:rsidP="00FE3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BA6">
        <w:rPr>
          <w:rFonts w:ascii="Times New Roman" w:hAnsi="Times New Roman" w:cs="Times New Roman"/>
          <w:sz w:val="24"/>
          <w:szCs w:val="24"/>
        </w:rPr>
        <w:t>ОПРЕДЕЛЕНИЕ</w:t>
      </w:r>
    </w:p>
    <w:p w14:paraId="3B3E36D3" w14:textId="77777777" w:rsidR="00FE3D6C" w:rsidRPr="005D7BA6" w:rsidRDefault="00FE3D6C" w:rsidP="00FE3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BA6">
        <w:rPr>
          <w:rFonts w:ascii="Times New Roman" w:hAnsi="Times New Roman" w:cs="Times New Roman"/>
          <w:sz w:val="24"/>
          <w:szCs w:val="24"/>
        </w:rPr>
        <w:t xml:space="preserve">о принятии искового заявления к производству </w:t>
      </w:r>
    </w:p>
    <w:p w14:paraId="5CCA0EB3" w14:textId="77777777" w:rsidR="00FE3D6C" w:rsidRPr="005D7BA6" w:rsidRDefault="00FE3D6C" w:rsidP="00FE3D6C">
      <w:pPr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4"/>
          <w:szCs w:val="24"/>
        </w:rPr>
        <w:t xml:space="preserve"> </w:t>
      </w:r>
      <w:r w:rsidRPr="005D7BA6">
        <w:rPr>
          <w:rFonts w:ascii="Times New Roman" w:hAnsi="Times New Roman" w:cs="Times New Roman"/>
          <w:sz w:val="26"/>
          <w:szCs w:val="26"/>
        </w:rPr>
        <w:t xml:space="preserve">город Сухум </w:t>
      </w:r>
    </w:p>
    <w:p w14:paraId="4EA2BEE5" w14:textId="77777777" w:rsidR="00FE3D6C" w:rsidRPr="005D7BA6" w:rsidRDefault="00FE3D6C" w:rsidP="00FE3D6C">
      <w:pPr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>"</w:t>
      </w:r>
      <w:r w:rsidR="00251155">
        <w:rPr>
          <w:rFonts w:ascii="Times New Roman" w:hAnsi="Times New Roman" w:cs="Times New Roman"/>
          <w:sz w:val="26"/>
          <w:szCs w:val="26"/>
        </w:rPr>
        <w:t>5</w:t>
      </w:r>
      <w:r w:rsidRPr="005D7BA6">
        <w:rPr>
          <w:rFonts w:ascii="Times New Roman" w:hAnsi="Times New Roman" w:cs="Times New Roman"/>
          <w:sz w:val="26"/>
          <w:szCs w:val="26"/>
        </w:rPr>
        <w:t xml:space="preserve">" </w:t>
      </w:r>
      <w:r w:rsidR="00251155">
        <w:rPr>
          <w:rFonts w:ascii="Times New Roman" w:hAnsi="Times New Roman" w:cs="Times New Roman"/>
          <w:sz w:val="26"/>
          <w:szCs w:val="26"/>
        </w:rPr>
        <w:t>ма</w:t>
      </w:r>
      <w:r w:rsidRPr="005D7BA6">
        <w:rPr>
          <w:rFonts w:ascii="Times New Roman" w:hAnsi="Times New Roman" w:cs="Times New Roman"/>
          <w:sz w:val="26"/>
          <w:szCs w:val="26"/>
        </w:rPr>
        <w:t xml:space="preserve">я 2025 г.                                             </w:t>
      </w:r>
      <w:r w:rsidR="005D7BA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D7BA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D7BA6" w:rsidRPr="005D7BA6">
        <w:rPr>
          <w:rFonts w:ascii="Times New Roman" w:hAnsi="Times New Roman" w:cs="Times New Roman"/>
          <w:sz w:val="26"/>
          <w:szCs w:val="26"/>
        </w:rPr>
        <w:t xml:space="preserve"> </w:t>
      </w:r>
      <w:r w:rsidR="00251155">
        <w:rPr>
          <w:rFonts w:ascii="Times New Roman" w:hAnsi="Times New Roman" w:cs="Times New Roman"/>
          <w:sz w:val="26"/>
          <w:szCs w:val="26"/>
        </w:rPr>
        <w:t xml:space="preserve">      </w:t>
      </w:r>
      <w:r w:rsidRPr="005D7BA6">
        <w:rPr>
          <w:rFonts w:ascii="Times New Roman" w:hAnsi="Times New Roman" w:cs="Times New Roman"/>
          <w:sz w:val="26"/>
          <w:szCs w:val="26"/>
        </w:rPr>
        <w:t>Дело №АС-30/2025</w:t>
      </w:r>
    </w:p>
    <w:p w14:paraId="5482372C" w14:textId="77777777" w:rsidR="00FE3D6C" w:rsidRPr="005D7BA6" w:rsidRDefault="00FE3D6C" w:rsidP="00FE3D6C">
      <w:pPr>
        <w:rPr>
          <w:rFonts w:ascii="Times New Roman" w:hAnsi="Times New Roman" w:cs="Times New Roman"/>
          <w:sz w:val="26"/>
          <w:szCs w:val="26"/>
        </w:rPr>
      </w:pPr>
    </w:p>
    <w:p w14:paraId="228B86FA" w14:textId="77777777" w:rsidR="00FE3D6C" w:rsidRPr="005D7BA6" w:rsidRDefault="00FE3D6C" w:rsidP="005D7BA6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 xml:space="preserve">Судья Арбитражного суда Республики Абхазия </w:t>
      </w:r>
      <w:proofErr w:type="spellStart"/>
      <w:r w:rsidRPr="005D7BA6">
        <w:rPr>
          <w:rFonts w:ascii="Times New Roman" w:hAnsi="Times New Roman" w:cs="Times New Roman"/>
          <w:sz w:val="26"/>
          <w:szCs w:val="26"/>
        </w:rPr>
        <w:t>Аристава</w:t>
      </w:r>
      <w:proofErr w:type="spellEnd"/>
      <w:r w:rsidRPr="005D7BA6">
        <w:rPr>
          <w:rFonts w:ascii="Times New Roman" w:hAnsi="Times New Roman" w:cs="Times New Roman"/>
          <w:sz w:val="26"/>
          <w:szCs w:val="26"/>
        </w:rPr>
        <w:t xml:space="preserve"> К.Ш.,</w:t>
      </w:r>
    </w:p>
    <w:p w14:paraId="5DC5DF30" w14:textId="77777777" w:rsidR="00FE3D6C" w:rsidRPr="005D7BA6" w:rsidRDefault="00FE3D6C" w:rsidP="005D7B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>ознакомившись с исковым заявлением ООО «СП Путь-А»</w:t>
      </w:r>
    </w:p>
    <w:p w14:paraId="0B102163" w14:textId="77777777" w:rsidR="00FE3D6C" w:rsidRPr="005D7BA6" w:rsidRDefault="00FE3D6C" w:rsidP="005D7B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 xml:space="preserve">к </w:t>
      </w:r>
      <w:r w:rsidR="005D7BA6" w:rsidRPr="005D7BA6">
        <w:rPr>
          <w:rFonts w:ascii="Times New Roman" w:hAnsi="Times New Roman" w:cs="Times New Roman"/>
          <w:sz w:val="26"/>
          <w:szCs w:val="26"/>
        </w:rPr>
        <w:t>РУП «Абхазская железная дорога»</w:t>
      </w:r>
    </w:p>
    <w:p w14:paraId="04DD8A7E" w14:textId="77777777" w:rsidR="00FE3D6C" w:rsidRPr="005D7BA6" w:rsidRDefault="00FE3D6C" w:rsidP="005D7B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 xml:space="preserve">о </w:t>
      </w:r>
      <w:r w:rsidR="005D7BA6" w:rsidRPr="005D7BA6">
        <w:rPr>
          <w:rFonts w:ascii="Times New Roman" w:hAnsi="Times New Roman" w:cs="Times New Roman"/>
          <w:sz w:val="26"/>
          <w:szCs w:val="26"/>
        </w:rPr>
        <w:t>взыскании неосновательного обогащения</w:t>
      </w:r>
    </w:p>
    <w:p w14:paraId="4216A7BD" w14:textId="77777777" w:rsidR="00FE3D6C" w:rsidRPr="005D7BA6" w:rsidRDefault="00FE3D6C" w:rsidP="005D7B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>и приложенными к заявлению документами, признал:</w:t>
      </w:r>
    </w:p>
    <w:p w14:paraId="7A2DDEB0" w14:textId="77777777" w:rsidR="00FE3D6C" w:rsidRPr="005D7BA6" w:rsidRDefault="00FE3D6C" w:rsidP="005D7B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>исковое заявление подано с соблюдением требований, установленных статьями 134, 135 Арбитражного процессуального кодекса Республики Абхазия.</w:t>
      </w:r>
    </w:p>
    <w:p w14:paraId="4CC50EC2" w14:textId="77777777" w:rsidR="00FE3D6C" w:rsidRPr="005D7BA6" w:rsidRDefault="00FE3D6C" w:rsidP="005D7B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>Принимая во внимание достаточность оснований для принятия искового заявления, руководствуясь  статьей 136, Арбитражный суд Республики Абхазия</w:t>
      </w:r>
      <w:r w:rsidR="005D7BA6" w:rsidRPr="005D7BA6">
        <w:rPr>
          <w:rFonts w:ascii="Times New Roman" w:hAnsi="Times New Roman" w:cs="Times New Roman"/>
          <w:sz w:val="26"/>
          <w:szCs w:val="26"/>
        </w:rPr>
        <w:t>,</w:t>
      </w:r>
    </w:p>
    <w:p w14:paraId="3ED3F607" w14:textId="77777777" w:rsidR="005D7BA6" w:rsidRPr="005D7BA6" w:rsidRDefault="005D7BA6" w:rsidP="005D7B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492444E" w14:textId="77777777" w:rsidR="00FE3D6C" w:rsidRPr="005D7BA6" w:rsidRDefault="00FE3D6C" w:rsidP="00FE3D6C">
      <w:pPr>
        <w:jc w:val="center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>ОПРЕДЕЛИЛ:</w:t>
      </w:r>
    </w:p>
    <w:p w14:paraId="5A535567" w14:textId="77777777" w:rsidR="00FE3D6C" w:rsidRPr="005D7BA6" w:rsidRDefault="00FE3D6C" w:rsidP="005D7B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 xml:space="preserve">1. </w:t>
      </w:r>
      <w:r w:rsidR="005D7BA6" w:rsidRPr="005D7BA6">
        <w:rPr>
          <w:rFonts w:ascii="Times New Roman" w:hAnsi="Times New Roman" w:cs="Times New Roman"/>
          <w:sz w:val="26"/>
          <w:szCs w:val="26"/>
        </w:rPr>
        <w:t>Принять исковое заявление от "29</w:t>
      </w:r>
      <w:r w:rsidRPr="005D7BA6">
        <w:rPr>
          <w:rFonts w:ascii="Times New Roman" w:hAnsi="Times New Roman" w:cs="Times New Roman"/>
          <w:sz w:val="26"/>
          <w:szCs w:val="26"/>
        </w:rPr>
        <w:t xml:space="preserve">" </w:t>
      </w:r>
      <w:r w:rsidR="005D7BA6" w:rsidRPr="005D7BA6">
        <w:rPr>
          <w:rFonts w:ascii="Times New Roman" w:hAnsi="Times New Roman" w:cs="Times New Roman"/>
          <w:sz w:val="26"/>
          <w:szCs w:val="26"/>
        </w:rPr>
        <w:t>апреля</w:t>
      </w:r>
      <w:r w:rsidRPr="005D7BA6">
        <w:rPr>
          <w:rFonts w:ascii="Times New Roman" w:hAnsi="Times New Roman" w:cs="Times New Roman"/>
          <w:sz w:val="26"/>
          <w:szCs w:val="26"/>
        </w:rPr>
        <w:t xml:space="preserve"> 20</w:t>
      </w:r>
      <w:r w:rsidR="005D7BA6" w:rsidRPr="005D7BA6">
        <w:rPr>
          <w:rFonts w:ascii="Times New Roman" w:hAnsi="Times New Roman" w:cs="Times New Roman"/>
          <w:sz w:val="26"/>
          <w:szCs w:val="26"/>
        </w:rPr>
        <w:t xml:space="preserve">25 г. </w:t>
      </w:r>
    </w:p>
    <w:p w14:paraId="4A002DEE" w14:textId="77777777" w:rsidR="00FE3D6C" w:rsidRPr="005D7BA6" w:rsidRDefault="00FE3D6C" w:rsidP="005D7B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>2.  Возбудить производство по делу.</w:t>
      </w:r>
    </w:p>
    <w:p w14:paraId="03EED151" w14:textId="77777777" w:rsidR="00FE3D6C" w:rsidRPr="005D7BA6" w:rsidRDefault="00FE3D6C" w:rsidP="005D7B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>В соответствии с частью 9 статьи 73 Арбитражного процессуального кодекса   Республики Абхазия   письменные доказательства представляются в Арбитражный суд в подлинниках или в форме надлежащим образом заверенной копии. Если к рассматриваемому делу имеет отношение только часть документа, представляется заверенная выписка из него.</w:t>
      </w:r>
    </w:p>
    <w:p w14:paraId="7BE0B955" w14:textId="77777777" w:rsidR="00FE3D6C" w:rsidRPr="005D7BA6" w:rsidRDefault="00FE3D6C" w:rsidP="005D7B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>4.  Полномочия представителей лиц, участвующих в деле, должны быть оформлены    в    порядке, предусмотренном   статьей   62 Арбитражного процессуального кодекса Республики Абхазия.</w:t>
      </w:r>
    </w:p>
    <w:p w14:paraId="7732F8D2" w14:textId="77777777" w:rsidR="00FE3D6C" w:rsidRPr="005D7BA6" w:rsidRDefault="00FE3D6C" w:rsidP="005D7B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 xml:space="preserve">5.   Лица,  участвующие  в деле, имеют право знакомиться с материалами дела, делать  выписки  из  них,  снимать  копии;  заявлять  отводы;  представлять доказательства  и  знакомиться  с доказательствами, представленными другими лицами,   участвующими   в   деле,  до  начала  судебного  разбирательства; участвовать   в   исследовании   доказательств;   задавать  вопросы  другим участникам  арбитражного  процесса, заявлять ходатайства, делать заявления, давать   объяснения  арбитражному  суду,  приводить  свои  доводы  по  всем возникающим в ходе рассмотрения дела вопросам; знакомиться с ходатайствами, заявленными  другими  лицами,  возражать  против ходатайств, доводов других </w:t>
      </w:r>
      <w:r w:rsidRPr="005D7BA6">
        <w:rPr>
          <w:rFonts w:ascii="Times New Roman" w:hAnsi="Times New Roman" w:cs="Times New Roman"/>
          <w:sz w:val="26"/>
          <w:szCs w:val="26"/>
        </w:rPr>
        <w:lastRenderedPageBreak/>
        <w:t>лиц,  участвующих  в  деле;  знать  о  жалобах,  поданных  другими  лицами, участвующими  в  деле,  знать  о  принятых по данному делу судебных актах и получать  копии  судебных  актов,  принимаемых в виде отдельного документа;  обжаловать судебные акты; пользоваться иными процессуальными правами, предоставленными им Арбитражным процессуальным   кодексом   Республики Абхазия  и  другими  законами.</w:t>
      </w:r>
    </w:p>
    <w:p w14:paraId="798095BC" w14:textId="77777777" w:rsidR="00FE3D6C" w:rsidRPr="005D7BA6" w:rsidRDefault="00FE3D6C" w:rsidP="005D7B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4FD3A77" w14:textId="77777777" w:rsidR="00FE3D6C" w:rsidRPr="005D7BA6" w:rsidRDefault="00FE3D6C" w:rsidP="005D7B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 xml:space="preserve">           Судья</w:t>
      </w:r>
    </w:p>
    <w:p w14:paraId="11B8DA19" w14:textId="77777777" w:rsidR="00FE3D6C" w:rsidRPr="005D7BA6" w:rsidRDefault="00FE3D6C" w:rsidP="005D7B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7BA6">
        <w:rPr>
          <w:rFonts w:ascii="Times New Roman" w:hAnsi="Times New Roman" w:cs="Times New Roman"/>
          <w:sz w:val="26"/>
          <w:szCs w:val="26"/>
        </w:rPr>
        <w:t xml:space="preserve">  Арбитражного суда                                        </w:t>
      </w:r>
      <w:r w:rsidR="005D7BA6" w:rsidRPr="005D7BA6">
        <w:rPr>
          <w:rFonts w:ascii="Times New Roman" w:hAnsi="Times New Roman" w:cs="Times New Roman"/>
          <w:sz w:val="26"/>
          <w:szCs w:val="26"/>
        </w:rPr>
        <w:t xml:space="preserve">       </w:t>
      </w:r>
      <w:r w:rsidR="005D7BA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D7BA6" w:rsidRPr="005D7BA6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r w:rsidR="005D7BA6" w:rsidRPr="005D7BA6">
        <w:rPr>
          <w:rFonts w:ascii="Times New Roman" w:hAnsi="Times New Roman" w:cs="Times New Roman"/>
          <w:sz w:val="26"/>
          <w:szCs w:val="26"/>
        </w:rPr>
        <w:t>Аристава</w:t>
      </w:r>
      <w:proofErr w:type="spellEnd"/>
      <w:r w:rsidR="005D7BA6" w:rsidRPr="005D7BA6">
        <w:rPr>
          <w:rFonts w:ascii="Times New Roman" w:hAnsi="Times New Roman" w:cs="Times New Roman"/>
          <w:sz w:val="26"/>
          <w:szCs w:val="26"/>
        </w:rPr>
        <w:t xml:space="preserve"> К.Ш.</w:t>
      </w:r>
      <w:r w:rsidRPr="005D7B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14:paraId="7B93B603" w14:textId="77777777" w:rsidR="00F74A22" w:rsidRDefault="00F74A2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BA957C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05B4C0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F40995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207F2F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BBF0D6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131583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2D1F47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15B4B8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C2CD15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42A174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38BEAD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F7BD06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1B88A3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55BFFC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B32088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F3D028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8564B4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74FC86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085DD2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042386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D3842D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828A8B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09A1F5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96F4F8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409F94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36CBEB" w14:textId="77777777" w:rsidR="00B14662" w:rsidRDefault="00B14662" w:rsidP="00B146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39BBC2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E4BC99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23F91F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18F54E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87590D" w14:textId="77777777" w:rsidR="00B14662" w:rsidRDefault="00B14662" w:rsidP="005D7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14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E8F3B" w14:textId="77777777" w:rsidR="001C5256" w:rsidRDefault="001C5256">
      <w:pPr>
        <w:spacing w:after="0" w:line="240" w:lineRule="auto"/>
      </w:pPr>
      <w:r>
        <w:separator/>
      </w:r>
    </w:p>
  </w:endnote>
  <w:endnote w:type="continuationSeparator" w:id="0">
    <w:p w14:paraId="05811C2E" w14:textId="77777777" w:rsidR="001C5256" w:rsidRDefault="001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bk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164B3" w14:textId="77777777" w:rsidR="009C6BE2" w:rsidRDefault="001C52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A44A" w14:textId="77777777" w:rsidR="009C6BE2" w:rsidRDefault="001C52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0A1" w14:textId="77777777" w:rsidR="009C6BE2" w:rsidRDefault="001C52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BA63B" w14:textId="77777777" w:rsidR="001C5256" w:rsidRDefault="001C5256">
      <w:pPr>
        <w:spacing w:after="0" w:line="240" w:lineRule="auto"/>
      </w:pPr>
      <w:r>
        <w:separator/>
      </w:r>
    </w:p>
  </w:footnote>
  <w:footnote w:type="continuationSeparator" w:id="0">
    <w:p w14:paraId="5108FB9E" w14:textId="77777777" w:rsidR="001C5256" w:rsidRDefault="001C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D3265" w14:textId="77777777" w:rsidR="009C6BE2" w:rsidRDefault="001C52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66483" w14:textId="77777777" w:rsidR="009C6BE2" w:rsidRDefault="001C52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7DA0A" w14:textId="77777777" w:rsidR="009C6BE2" w:rsidRDefault="001C52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075"/>
    <w:rsid w:val="001C5256"/>
    <w:rsid w:val="001D315A"/>
    <w:rsid w:val="00251155"/>
    <w:rsid w:val="0031613E"/>
    <w:rsid w:val="00504A3D"/>
    <w:rsid w:val="005D7BA6"/>
    <w:rsid w:val="0087678D"/>
    <w:rsid w:val="008A3524"/>
    <w:rsid w:val="008B4075"/>
    <w:rsid w:val="00B14662"/>
    <w:rsid w:val="00D00E7B"/>
    <w:rsid w:val="00E743E2"/>
    <w:rsid w:val="00F74A22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977E"/>
  <w15:docId w15:val="{9BF802DD-26B7-42AC-BF30-0122E20B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D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o Spacing"/>
    <w:uiPriority w:val="1"/>
    <w:qFormat/>
    <w:rsid w:val="00FE3D6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FE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D6C"/>
  </w:style>
  <w:style w:type="paragraph" w:styleId="a6">
    <w:name w:val="footer"/>
    <w:basedOn w:val="a"/>
    <w:link w:val="a7"/>
    <w:uiPriority w:val="99"/>
    <w:unhideWhenUsed/>
    <w:rsid w:val="00FE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D6C"/>
  </w:style>
  <w:style w:type="paragraph" w:styleId="a8">
    <w:name w:val="Balloon Text"/>
    <w:basedOn w:val="a"/>
    <w:link w:val="a9"/>
    <w:uiPriority w:val="99"/>
    <w:semiHidden/>
    <w:unhideWhenUsed/>
    <w:rsid w:val="00B1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Агрба С.Р.</dc:creator>
  <cp:lastModifiedBy>Acer</cp:lastModifiedBy>
  <cp:revision>3</cp:revision>
  <cp:lastPrinted>2025-05-06T09:26:00Z</cp:lastPrinted>
  <dcterms:created xsi:type="dcterms:W3CDTF">2025-05-06T09:32:00Z</dcterms:created>
  <dcterms:modified xsi:type="dcterms:W3CDTF">2025-05-12T09:12:00Z</dcterms:modified>
</cp:coreProperties>
</file>